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5ED" w14:textId="1FD48976" w:rsidR="006825C7" w:rsidRPr="005F77DF" w:rsidRDefault="006825C7" w:rsidP="005F77DF">
      <w:pPr>
        <w:pStyle w:val="BodyText"/>
        <w:spacing w:before="0" w:after="240"/>
        <w:ind w:left="-397"/>
        <w:rPr>
          <w:rFonts w:asciiTheme="minorHAnsi" w:hAnsiTheme="minorHAnsi" w:cstheme="minorHAnsi"/>
          <w:b/>
          <w:caps/>
          <w:color w:val="2B2565"/>
          <w:spacing w:val="10"/>
          <w:sz w:val="40"/>
          <w:szCs w:val="40"/>
        </w:rPr>
      </w:pPr>
      <w:r w:rsidRPr="005F77DF">
        <w:rPr>
          <w:rFonts w:asciiTheme="minorHAnsi" w:hAnsiTheme="minorHAnsi" w:cstheme="minorHAnsi"/>
          <w:b/>
          <w:caps/>
          <w:color w:val="2B2565"/>
          <w:spacing w:val="10"/>
          <w:sz w:val="40"/>
          <w:szCs w:val="40"/>
        </w:rPr>
        <w:t>Position Description</w:t>
      </w:r>
    </w:p>
    <w:tbl>
      <w:tblPr>
        <w:tblW w:w="97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402"/>
        <w:gridCol w:w="1701"/>
        <w:gridCol w:w="284"/>
        <w:gridCol w:w="2556"/>
      </w:tblGrid>
      <w:tr w:rsidR="006825C7" w:rsidRPr="006D2015" w14:paraId="0070B17F" w14:textId="77777777" w:rsidTr="005A4BBC">
        <w:trPr>
          <w:trHeight w:val="348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102E80BD" w14:textId="0C27D1D9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Position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0D8BC1" w14:textId="10A765D3" w:rsidR="006825C7" w:rsidRPr="006D2015" w:rsidRDefault="0028499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Executive 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>Support Manager</w:t>
            </w:r>
          </w:p>
        </w:tc>
        <w:tc>
          <w:tcPr>
            <w:tcW w:w="1985" w:type="dxa"/>
            <w:gridSpan w:val="2"/>
            <w:shd w:val="clear" w:color="auto" w:fill="2B2565"/>
            <w:vAlign w:val="center"/>
          </w:tcPr>
          <w:p w14:paraId="19B754B1" w14:textId="13A7B3DF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sz w:val="24"/>
                <w:szCs w:val="24"/>
              </w:rPr>
              <w:t>Position Number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938BB28" w14:textId="168B360D" w:rsidR="006825C7" w:rsidRPr="006D2015" w:rsidRDefault="0028499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SBH-2</w:t>
            </w:r>
          </w:p>
        </w:tc>
      </w:tr>
      <w:tr w:rsidR="006825C7" w:rsidRPr="006D2015" w14:paraId="7864E8DC" w14:textId="77777777" w:rsidTr="005A4BBC">
        <w:trPr>
          <w:trHeight w:val="345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7E55FEF1" w14:textId="32D04E03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Service Area 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44227164" w14:textId="7A48079D" w:rsidR="006825C7" w:rsidRPr="006D2015" w:rsidRDefault="0028499C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Services</w:t>
            </w:r>
          </w:p>
        </w:tc>
      </w:tr>
      <w:tr w:rsidR="006825C7" w:rsidRPr="006D2015" w14:paraId="40C4551C" w14:textId="77777777" w:rsidTr="005A4BBC">
        <w:trPr>
          <w:trHeight w:val="347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52463077" w14:textId="0901D5DD" w:rsidR="006825C7" w:rsidRPr="006D2015" w:rsidRDefault="00403C2E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Remuneration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E1879" w14:textId="37721637" w:rsidR="006825C7" w:rsidRPr="006D2015" w:rsidRDefault="00AE2DF8" w:rsidP="00AE2DF8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Negotiated based on experience</w:t>
            </w:r>
          </w:p>
        </w:tc>
        <w:tc>
          <w:tcPr>
            <w:tcW w:w="1985" w:type="dxa"/>
            <w:gridSpan w:val="2"/>
            <w:shd w:val="clear" w:color="auto" w:fill="2B2565"/>
            <w:vAlign w:val="center"/>
          </w:tcPr>
          <w:p w14:paraId="3CBDD298" w14:textId="4FBBCC3A" w:rsidR="006825C7" w:rsidRPr="006D2015" w:rsidRDefault="00787AD7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sz w:val="24"/>
                <w:szCs w:val="24"/>
              </w:rPr>
              <w:t>Position FTE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44D5A1" w14:textId="76421A88" w:rsidR="006825C7" w:rsidRPr="006D2015" w:rsidRDefault="005A4BB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1.0 (38 hours per week)</w:t>
            </w:r>
          </w:p>
        </w:tc>
      </w:tr>
      <w:tr w:rsidR="00CC19D5" w:rsidRPr="006D2015" w14:paraId="25DAA36A" w14:textId="77777777" w:rsidTr="005A4BBC">
        <w:trPr>
          <w:trHeight w:val="347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4701E1EC" w14:textId="2107632F" w:rsidR="00CC19D5" w:rsidRPr="006D2015" w:rsidRDefault="00403C2E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Reporting to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2E44F0E7" w14:textId="5FE97C6D" w:rsidR="00CC19D5" w:rsidRPr="006D2015" w:rsidRDefault="0028499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 Executive Officer</w:t>
            </w:r>
          </w:p>
        </w:tc>
      </w:tr>
      <w:tr w:rsidR="006825C7" w:rsidRPr="006D2015" w14:paraId="041DE6A2" w14:textId="77777777" w:rsidTr="005A4BBC">
        <w:trPr>
          <w:trHeight w:val="383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4FBBD6A6" w14:textId="0F50F059" w:rsidR="006825C7" w:rsidRPr="006D2015" w:rsidRDefault="00CC19D5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Supervision of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74268088" w14:textId="78B334B2" w:rsidR="006825C7" w:rsidRPr="006D2015" w:rsidRDefault="0028499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Administration 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Receptionist</w:t>
            </w:r>
          </w:p>
        </w:tc>
      </w:tr>
      <w:tr w:rsidR="0081563A" w:rsidRPr="006D2015" w14:paraId="389731CA" w14:textId="77777777" w:rsidTr="005A4BBC">
        <w:trPr>
          <w:trHeight w:val="383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9093" w14:textId="77777777" w:rsidR="0081563A" w:rsidRPr="006D2015" w:rsidRDefault="0081563A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49C93" w14:textId="77777777" w:rsidR="0081563A" w:rsidRPr="006D2015" w:rsidRDefault="0081563A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53ECE" w14:textId="540E0541" w:rsidR="0081563A" w:rsidRPr="006D2015" w:rsidRDefault="0081563A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Updated </w:t>
            </w:r>
            <w:r w:rsidR="00AE2DF8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4BBC" w:rsidRPr="006D2015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</w:tbl>
    <w:p w14:paraId="04DCC5D7" w14:textId="77777777" w:rsidR="006825C7" w:rsidRPr="006D2015" w:rsidRDefault="006825C7" w:rsidP="00FC6B74">
      <w:pPr>
        <w:rPr>
          <w:sz w:val="24"/>
          <w:szCs w:val="24"/>
        </w:rPr>
      </w:pPr>
    </w:p>
    <w:tbl>
      <w:tblPr>
        <w:tblW w:w="9781" w:type="dxa"/>
        <w:jc w:val="center"/>
        <w:shd w:val="clear" w:color="auto" w:fill="2B2565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2131"/>
      </w:tblGrid>
      <w:tr w:rsidR="00CC19D5" w:rsidRPr="006D2015" w14:paraId="6CD3CC2E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249E6D4C" w14:textId="77777777" w:rsidR="00CC19D5" w:rsidRPr="006D2015" w:rsidRDefault="00CC19D5" w:rsidP="003D69F7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Our Vision, Mission and Values</w:t>
            </w:r>
          </w:p>
        </w:tc>
      </w:tr>
      <w:tr w:rsidR="002470E2" w:rsidRPr="006D2015" w14:paraId="088E709B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44CFD2B" w14:textId="77777777" w:rsidR="005A4A59" w:rsidRPr="006D2015" w:rsidRDefault="005A4A59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Vision</w:t>
            </w:r>
          </w:p>
          <w:p w14:paraId="68992938" w14:textId="77777777" w:rsidR="005A4A59" w:rsidRPr="006D2015" w:rsidRDefault="005A4A59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community where everyone has a safe and secure place to call home.</w:t>
            </w:r>
          </w:p>
          <w:p w14:paraId="56CF37F0" w14:textId="77777777" w:rsidR="005A4A59" w:rsidRPr="006D2015" w:rsidRDefault="005A4A59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Mission</w:t>
            </w:r>
          </w:p>
          <w:p w14:paraId="66A1CFEC" w14:textId="77777777" w:rsidR="005A4A59" w:rsidRPr="006D2015" w:rsidRDefault="005A4A59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To provide opportunities, pathways and care to vulnerable people who find themselves without a home. </w:t>
            </w:r>
          </w:p>
          <w:p w14:paraId="68B2737D" w14:textId="77777777" w:rsidR="005A4A59" w:rsidRPr="006D2015" w:rsidRDefault="005A4A59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Values</w:t>
            </w:r>
          </w:p>
          <w:p w14:paraId="21056BB0" w14:textId="77777777" w:rsidR="002470E2" w:rsidRPr="006D2015" w:rsidRDefault="002470E2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St Bart’s aims to foster a culture that embraces our values and which reflects what we believe will deliver the best outcomes for our clients and services delivered. </w:t>
            </w:r>
          </w:p>
          <w:p w14:paraId="6800FA47" w14:textId="1F2D1FC0" w:rsidR="002470E2" w:rsidRPr="006D2015" w:rsidRDefault="002470E2" w:rsidP="006A70A3">
            <w:pPr>
              <w:pStyle w:val="TableParagraph"/>
              <w:spacing w:before="60" w:after="60"/>
              <w:ind w:left="108" w:right="14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The St Bart’s Values form the basis of all employee behaviour. All employees of St Bart’s are expected to demonstrate the Values when carrying out the </w:t>
            </w:r>
            <w:r w:rsidR="00403C2E" w:rsidRPr="006D2015">
              <w:rPr>
                <w:rFonts w:asciiTheme="minorHAnsi" w:hAnsiTheme="minorHAnsi" w:cstheme="minorHAnsi"/>
                <w:sz w:val="24"/>
                <w:szCs w:val="24"/>
              </w:rPr>
              <w:t>duties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of this position.</w:t>
            </w:r>
          </w:p>
        </w:tc>
      </w:tr>
      <w:tr w:rsidR="00CC19D5" w:rsidRPr="006D2015" w14:paraId="791A98DE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7796"/>
            </w:tblGrid>
            <w:tr w:rsidR="00DE36E5" w:rsidRPr="006D2015" w14:paraId="383FAA51" w14:textId="77777777" w:rsidTr="006A70A3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3B3FACF6" w14:textId="77777777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Empowerment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14DB32FC" w14:textId="256E9616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create a community where everyone believes they have the ability to make a difference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3E20E9F0" w14:textId="77777777" w:rsidTr="006A70A3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D75A4D0" w14:textId="77777777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Innovation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2540B307" w14:textId="40AF7028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foster an environment where creativity thrives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6E56052F" w14:textId="77777777" w:rsidTr="006A70A3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0FBB603A" w14:textId="77777777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Commitment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226741DA" w14:textId="5C65991A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We have the courage and 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determination to make it happen.</w:t>
                  </w:r>
                </w:p>
              </w:tc>
            </w:tr>
            <w:tr w:rsidR="00DE36E5" w:rsidRPr="006D2015" w14:paraId="4C1C2FA8" w14:textId="77777777" w:rsidTr="006A70A3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511D6BB" w14:textId="77777777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Collaboration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4867AB1C" w14:textId="1E807E85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work together to achieve shared goals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3848D74E" w14:textId="77777777" w:rsidTr="006A70A3">
              <w:trPr>
                <w:trHeight w:val="59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05D1BBE" w14:textId="77777777" w:rsidR="00DE36E5" w:rsidRPr="006D2015" w:rsidRDefault="00DE36E5" w:rsidP="006A70A3">
                  <w:pPr>
                    <w:pStyle w:val="TableParagraph"/>
                    <w:spacing w:before="60" w:after="60"/>
                    <w:ind w:left="108" w:right="140" w:firstLine="0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Social Justice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3EFE2E73" w14:textId="42827475" w:rsidR="00DE36E5" w:rsidRPr="006D2015" w:rsidRDefault="00DE36E5" w:rsidP="006A70A3">
                  <w:pPr>
                    <w:pStyle w:val="TableParagraph"/>
                    <w:spacing w:before="60" w:after="240"/>
                    <w:ind w:left="108" w:right="14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believe everyone has a right to equitable treatment, dignity and compassion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D78A9E5" w14:textId="77777777" w:rsidR="00DE36E5" w:rsidRPr="006D2015" w:rsidRDefault="00DE36E5" w:rsidP="006A70A3">
            <w:pPr>
              <w:pStyle w:val="TableParagraph"/>
              <w:spacing w:before="60" w:after="60"/>
              <w:ind w:right="14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C19D5" w:rsidRPr="006D2015" w14:paraId="4951C31D" w14:textId="77777777" w:rsidTr="006A70A3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021A62ED" w14:textId="77777777" w:rsidR="00CC19D5" w:rsidRPr="006D2015" w:rsidRDefault="00CC19D5" w:rsidP="006A70A3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Position Overview</w:t>
            </w:r>
          </w:p>
        </w:tc>
      </w:tr>
      <w:tr w:rsidR="002470E2" w:rsidRPr="006D2015" w14:paraId="6762E265" w14:textId="77777777" w:rsidTr="006A70A3">
        <w:trPr>
          <w:trHeight w:val="769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0B6FF09" w14:textId="74F01D52" w:rsidR="002470E2" w:rsidRPr="006D2015" w:rsidRDefault="005A4BBC" w:rsidP="006A70A3">
            <w:pPr>
              <w:pStyle w:val="TableParagraph"/>
              <w:spacing w:before="60" w:after="120"/>
              <w:ind w:left="108" w:right="144" w:firstLine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Executive 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>Support Manager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 provides high level administrative support to the C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>EO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>, the Executive team</w:t>
            </w:r>
            <w:r w:rsidR="003B19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 is responsible for providing comprehensive 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>secretarial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 support to the Board and sub committees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 xml:space="preserve"> The position leads a small team of executive </w:t>
            </w:r>
            <w:r w:rsidR="002D062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 xml:space="preserve">upport staff including Administration Assistant and Receptionist. 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 xml:space="preserve"> The position uses a high level of</w:t>
            </w:r>
            <w:r w:rsidR="0028499C">
              <w:rPr>
                <w:rFonts w:asciiTheme="minorHAnsi" w:hAnsiTheme="minorHAnsi" w:cstheme="minorHAnsi"/>
                <w:sz w:val="24"/>
                <w:szCs w:val="24"/>
              </w:rPr>
              <w:t xml:space="preserve"> initiative to prioritise issues in a timely and appropriate manner ensuring compliance with legislative and corporate governance requirements.  The position 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>coordinat</w:t>
            </w:r>
            <w:r w:rsidR="00F81F8E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FD5532">
              <w:rPr>
                <w:rFonts w:asciiTheme="minorHAnsi" w:hAnsiTheme="minorHAnsi" w:cstheme="minorHAnsi"/>
                <w:sz w:val="24"/>
                <w:szCs w:val="24"/>
              </w:rPr>
              <w:t xml:space="preserve"> office management functions </w:t>
            </w:r>
            <w:r w:rsidR="00931F0F" w:rsidRPr="00931F0F">
              <w:rPr>
                <w:rFonts w:asciiTheme="minorHAnsi" w:hAnsiTheme="minorHAnsi" w:cstheme="minorHAnsi"/>
                <w:sz w:val="24"/>
                <w:szCs w:val="24"/>
              </w:rPr>
              <w:t>such as CEO and key Executive events, coordinate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31F0F" w:rsidRPr="00931F0F">
              <w:rPr>
                <w:rFonts w:asciiTheme="minorHAnsi" w:hAnsiTheme="minorHAnsi" w:cstheme="minorHAnsi"/>
                <w:sz w:val="24"/>
                <w:szCs w:val="24"/>
              </w:rPr>
              <w:t xml:space="preserve"> employee amenity facilities and common areas including meeting rooms etc.</w:t>
            </w:r>
          </w:p>
        </w:tc>
      </w:tr>
      <w:tr w:rsidR="00CC19D5" w:rsidRPr="006D2015" w14:paraId="7858AB66" w14:textId="77777777" w:rsidTr="006A70A3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6A812AED" w14:textId="77777777" w:rsidR="00CC19D5" w:rsidRPr="006D2015" w:rsidRDefault="00155138" w:rsidP="006A70A3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Key Responsibilities </w:t>
            </w:r>
          </w:p>
        </w:tc>
      </w:tr>
      <w:tr w:rsidR="00CC19D5" w:rsidRPr="006D2015" w14:paraId="156E3D6C" w14:textId="77777777" w:rsidTr="006A70A3">
        <w:trPr>
          <w:trHeight w:val="473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86E6C40" w14:textId="3A7DC958" w:rsidR="0063372D" w:rsidRDefault="005A4BBC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>vide executive support to the CEO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71C11">
              <w:rPr>
                <w:rFonts w:asciiTheme="minorHAnsi" w:hAnsiTheme="minorHAnsi" w:cstheme="minorHAnsi"/>
                <w:sz w:val="24"/>
                <w:szCs w:val="24"/>
              </w:rPr>
              <w:t xml:space="preserve"> Executive team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1F0F">
              <w:rPr>
                <w:rFonts w:asciiTheme="minorHAnsi" w:hAnsiTheme="minorHAnsi" w:cstheme="minorHAnsi"/>
                <w:sz w:val="24"/>
                <w:szCs w:val="24"/>
              </w:rPr>
              <w:t xml:space="preserve">and comprehensive secretarial support to the Board and sub-committees 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 xml:space="preserve">including calendar management and high level 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administration support.</w:t>
            </w:r>
          </w:p>
          <w:p w14:paraId="6CEF52BC" w14:textId="00CF0E60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Coordinate CEO </w:t>
            </w:r>
            <w:r w:rsidR="00371C11">
              <w:rPr>
                <w:rFonts w:asciiTheme="minorHAnsi" w:hAnsiTheme="minorHAnsi" w:cstheme="minorHAnsi"/>
                <w:sz w:val="24"/>
                <w:szCs w:val="24"/>
              </w:rPr>
              <w:t xml:space="preserve">and key Executive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events, functions and conferences, including booking and preparing venues, meeting rooms, catering, equipment, attendance lists, meeting packs and travel requirements.</w:t>
            </w:r>
          </w:p>
          <w:p w14:paraId="1B36F010" w14:textId="77777777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regular supervision and task allocation to the Administration Assistant and Receptionist.</w:t>
            </w:r>
          </w:p>
          <w:p w14:paraId="3682D113" w14:textId="24C8E51B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Coordinate and attend all Board and sub-committee meetings, ensuring Board members are notified, meeting packs are circulated within appropriate timeframes and accurate minutes of meetings are recorded.</w:t>
            </w:r>
          </w:p>
          <w:p w14:paraId="4A09FE39" w14:textId="12297CED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Perform the duties of ‘company secretary’ for the organisation ensuring compliance with statutory and regulatory requirements.</w:t>
            </w:r>
          </w:p>
          <w:p w14:paraId="5CAA4C90" w14:textId="5FFD1CF5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CEO and Board members remain informed of obligations and pending deadlines.</w:t>
            </w:r>
          </w:p>
          <w:p w14:paraId="0C4CD9EB" w14:textId="74BB4D15" w:rsid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changes to Board members, position holders and responsible parties with relevant authorities and registration bodies (external).</w:t>
            </w:r>
          </w:p>
          <w:p w14:paraId="121B86EB" w14:textId="0709D5B4" w:rsidR="0063372D" w:rsidRPr="0063372D" w:rsidRDefault="0063372D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3372D">
              <w:rPr>
                <w:rFonts w:asciiTheme="minorHAnsi" w:hAnsiTheme="minorHAnsi" w:cstheme="minorHAnsi"/>
                <w:sz w:val="24"/>
                <w:szCs w:val="24"/>
              </w:rPr>
              <w:t>Participate in reception coverage roster, covering reception duties as and when required.</w:t>
            </w:r>
          </w:p>
          <w:p w14:paraId="3B1700F9" w14:textId="5B9364BB" w:rsidR="005A4BBC" w:rsidRPr="006D2015" w:rsidRDefault="005A4BBC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Assist in the development of 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 xml:space="preserve">organisational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policies and procedures.</w:t>
            </w:r>
          </w:p>
          <w:p w14:paraId="68C2D4E5" w14:textId="3C7B8B28" w:rsidR="005F77DF" w:rsidRPr="006D2015" w:rsidRDefault="005A4BBC" w:rsidP="006A70A3">
            <w:pPr>
              <w:pStyle w:val="TableParagraph"/>
              <w:numPr>
                <w:ilvl w:val="0"/>
                <w:numId w:val="1"/>
              </w:numPr>
              <w:spacing w:before="60" w:after="240"/>
              <w:ind w:left="465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 xml:space="preserve"> executive support and office manager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general duties and accountabilities as operationally required and directed</w:t>
            </w:r>
            <w:r w:rsidR="00371C11">
              <w:rPr>
                <w:rFonts w:asciiTheme="minorHAnsi" w:hAnsiTheme="minorHAnsi" w:cstheme="minorHAnsi"/>
                <w:sz w:val="24"/>
                <w:szCs w:val="24"/>
              </w:rPr>
              <w:t xml:space="preserve"> that may include occasional after hours events.</w:t>
            </w:r>
          </w:p>
        </w:tc>
      </w:tr>
      <w:tr w:rsidR="002470E2" w:rsidRPr="006D2015" w14:paraId="31578A1F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794A4575" w14:textId="77777777" w:rsidR="002470E2" w:rsidRPr="006D2015" w:rsidRDefault="002470E2" w:rsidP="006A70A3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Additional Objectives for all St Bart’s employees</w:t>
            </w:r>
          </w:p>
        </w:tc>
      </w:tr>
      <w:tr w:rsidR="002470E2" w:rsidRPr="006D2015" w14:paraId="61BABB84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65AA168" w14:textId="3DDCDC7F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Ensure personal health and safety at work and that of others complying with all </w:t>
            </w:r>
            <w:r w:rsidR="007169CA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Work Health and Safety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requireme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nts and as directed by St Bart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DEEB399" w14:textId="0D9A7DF0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 the St Bart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 Immunisation Program in line with specific position requirements, including any applicable pre-employment and/or ongoing immunisa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tion as determined by St Barts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96CE3DA" w14:textId="7F79F048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Understand, comply with, and adhere to 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St Bart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Code of Conduct, all other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policies, procedures and work practices, and complete all necessary OneVault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 xml:space="preserve"> (learning management system)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requirements within set time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frames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1E6A868" w14:textId="7491E30C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in, and contribute to, all St Bart</w:t>
            </w:r>
            <w:r w:rsidR="001C4F30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 Quality Improvement and Risk Management programs, to encourage and promote organisational performance and deliver better co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nsumer outcomes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8D73DB4" w14:textId="3FAF7320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 and provide support in all accreditation, compliance and national s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tandards activities as 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66E468" w14:textId="48E0687F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 essential and/or mandatory training an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nually as required and directed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A55353A" w14:textId="6415A0C2" w:rsidR="002470E2" w:rsidRPr="006D2015" w:rsidRDefault="002470E2" w:rsidP="006A70A3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Have collaborative working relationships with the team and internal customers, and actively contribute to all team meetings and eff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ectiveness of the team function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1E7B940" w14:textId="2CC51D67" w:rsidR="002470E2" w:rsidRPr="006D2015" w:rsidRDefault="00CA0BC2" w:rsidP="006A70A3">
            <w:pPr>
              <w:pStyle w:val="TableParagraph"/>
              <w:numPr>
                <w:ilvl w:val="0"/>
                <w:numId w:val="1"/>
              </w:numPr>
              <w:spacing w:before="60" w:after="240"/>
              <w:ind w:left="465" w:right="140" w:hanging="3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Perform o</w:t>
            </w:r>
            <w:r w:rsidR="002470E2" w:rsidRPr="006D2015">
              <w:rPr>
                <w:rFonts w:asciiTheme="minorHAnsi" w:hAnsiTheme="minorHAnsi" w:cstheme="minorHAnsi"/>
                <w:sz w:val="24"/>
                <w:szCs w:val="24"/>
              </w:rPr>
              <w:t>ther duties as directed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470E2" w:rsidRPr="006D2015" w14:paraId="0CA512C8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63E61449" w14:textId="77777777" w:rsidR="002470E2" w:rsidRPr="006D2015" w:rsidRDefault="002470E2" w:rsidP="006A70A3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Selection Criteria</w:t>
            </w:r>
          </w:p>
        </w:tc>
      </w:tr>
      <w:tr w:rsidR="002470E2" w:rsidRPr="006D2015" w14:paraId="0BE526A9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33CE4977" w14:textId="77777777" w:rsidR="002470E2" w:rsidRPr="006D2015" w:rsidRDefault="00CA0BC2" w:rsidP="006A70A3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Education</w:t>
            </w:r>
          </w:p>
        </w:tc>
      </w:tr>
      <w:tr w:rsidR="00CA0BC2" w:rsidRPr="006D2015" w14:paraId="16CF3BCF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108DF5C" w14:textId="6C19DD9A" w:rsidR="00CA0BC2" w:rsidRPr="006D2015" w:rsidRDefault="0063372D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="005A4BBC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qualification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Business and/or Administration</w:t>
            </w:r>
            <w:r w:rsidR="005254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6DAE93" w14:textId="37573C1B" w:rsidR="00CA0BC2" w:rsidRPr="006D2015" w:rsidRDefault="005A4BBC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66154D11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7363829" w14:textId="77777777" w:rsidR="00CA0BC2" w:rsidRPr="006D2015" w:rsidRDefault="00CA0BC2" w:rsidP="006A70A3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Experience</w:t>
            </w:r>
          </w:p>
        </w:tc>
      </w:tr>
      <w:tr w:rsidR="00CA0BC2" w:rsidRPr="006D2015" w14:paraId="23DA631E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A3A6CA7" w14:textId="0C068672" w:rsidR="00CA0BC2" w:rsidRPr="006D2015" w:rsidRDefault="005A4BBC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Considerable demonstrated </w:t>
            </w:r>
            <w:r w:rsidR="005254EB">
              <w:rPr>
                <w:rFonts w:asciiTheme="minorHAnsi" w:hAnsiTheme="minorHAnsi" w:cstheme="minorHAnsi"/>
                <w:sz w:val="24"/>
                <w:szCs w:val="24"/>
              </w:rPr>
              <w:t>executive support and generalist a</w:t>
            </w:r>
            <w:r w:rsidR="0063372D">
              <w:rPr>
                <w:rFonts w:asciiTheme="minorHAnsi" w:hAnsiTheme="minorHAnsi" w:cstheme="minorHAnsi"/>
                <w:sz w:val="24"/>
                <w:szCs w:val="24"/>
              </w:rPr>
              <w:t xml:space="preserve">dministrative </w:t>
            </w:r>
            <w:r w:rsidR="005254EB">
              <w:rPr>
                <w:rFonts w:asciiTheme="minorHAnsi" w:hAnsiTheme="minorHAnsi" w:cstheme="minorHAnsi"/>
                <w:sz w:val="24"/>
                <w:szCs w:val="24"/>
              </w:rPr>
              <w:t>experience to Executive and Board.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671697" w14:textId="18E14675" w:rsidR="00CA0BC2" w:rsidRPr="006D2015" w:rsidRDefault="005A4BBC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5254EB" w:rsidRPr="006D2015" w14:paraId="0478757C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7EC8160" w14:textId="2F7FE183" w:rsidR="005254EB" w:rsidRPr="006D2015" w:rsidRDefault="005254EB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Previous experience leading and supervising staff.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2C2AF3" w14:textId="0E9458A8" w:rsidR="005254EB" w:rsidRPr="006D2015" w:rsidRDefault="005254EB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473124BD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68E2BBF" w14:textId="3E354EAF" w:rsidR="00CA0BC2" w:rsidRPr="006D2015" w:rsidRDefault="00CA0BC2" w:rsidP="006A70A3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Know</w:t>
            </w:r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ledge, Skills and A</w:t>
            </w: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bilities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23D4" w:rsidRPr="006D2015" w14:paraId="0E2E4DD1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9EF817A" w14:textId="4539DAEA" w:rsidR="00EF23D4" w:rsidRDefault="008A422E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level of interpersonal, verbal and written communication skills.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46E0E3" w14:textId="2A9ACA65" w:rsidR="00EF23D4" w:rsidRPr="006D2015" w:rsidRDefault="008A422E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8A422E" w:rsidRPr="006D2015" w14:paraId="6B395ACF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CDF03EE" w14:textId="7494627A" w:rsidR="008A422E" w:rsidRDefault="008A422E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Outstanding document preparation</w:t>
            </w:r>
            <w:r w:rsidR="00B6562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editing and formatting skills.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2A691F0" w14:textId="131A43CD" w:rsidR="008A422E" w:rsidRPr="006D2015" w:rsidRDefault="008A422E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8A422E" w:rsidRPr="006D2015" w14:paraId="00F06D5F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E5107C4" w14:textId="71A0D632" w:rsidR="008A422E" w:rsidRDefault="008A422E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Advanced ability to prepare agendas and reports for Board and Committee meetings and </w:t>
            </w:r>
            <w:r w:rsidR="00B6562A">
              <w:rPr>
                <w:rFonts w:asciiTheme="minorHAnsi" w:hAnsiTheme="minorHAnsi" w:cstheme="minorHAnsi"/>
                <w:sz w:val="24"/>
                <w:szCs w:val="24"/>
              </w:rPr>
              <w:t xml:space="preserve">complete appropriate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minute taking</w:t>
            </w:r>
            <w:r w:rsidR="00B6562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5A39DFA" w14:textId="2945BB20" w:rsidR="008A422E" w:rsidRPr="006D2015" w:rsidRDefault="00B6562A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48332A60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35B454B" w14:textId="61FB8AA1" w:rsidR="00CA0BC2" w:rsidRPr="006D2015" w:rsidRDefault="005254EB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Highly developed knowledge of calendar management</w:t>
            </w:r>
            <w:r w:rsidR="008A422E">
              <w:rPr>
                <w:rFonts w:asciiTheme="minorHAnsi" w:hAnsiTheme="minorHAnsi" w:cstheme="minorHAnsi"/>
                <w:sz w:val="24"/>
                <w:szCs w:val="24"/>
              </w:rPr>
              <w:t xml:space="preserve"> and prioritising.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F7E37E6" w14:textId="331D9E9D" w:rsidR="00CA0BC2" w:rsidRPr="006D2015" w:rsidRDefault="005A4BBC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51783D" w:rsidRPr="006D2015" w14:paraId="729098DA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E4E0B63" w14:textId="0F69EE01" w:rsidR="0051783D" w:rsidRDefault="00FD0FD4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knowledge of the MS Office suite of products.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317C940" w14:textId="731B937F" w:rsidR="0051783D" w:rsidRDefault="00FD0FD4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2CC56598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DED8B13" w14:textId="022EBEC5" w:rsidR="00CA0BC2" w:rsidRPr="006D2015" w:rsidRDefault="00B6562A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undertake research, investigate, analyse relevant information and present findings in a coherent way.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CFD4ED0" w14:textId="4C2911CA" w:rsidR="00CA0BC2" w:rsidRPr="006D2015" w:rsidRDefault="00B6562A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Highly Desirable</w:t>
            </w:r>
          </w:p>
        </w:tc>
      </w:tr>
      <w:tr w:rsidR="00155138" w:rsidRPr="006D2015" w14:paraId="4FE01830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BD73E81" w14:textId="41462B5F" w:rsidR="00155138" w:rsidRPr="006D2015" w:rsidRDefault="001E2E18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Working knowledge of reporting and auditing processes, corporate governance and compliance, reporting structures and delegations.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B859CDF" w14:textId="3B0C1732" w:rsidR="00155138" w:rsidRPr="006D2015" w:rsidRDefault="005A4BBC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69E98FE5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9BAF1" w14:textId="566083F5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Ability to develop highly effective working relationships, build rapport with employees across all levels of the organisation, including senior management</w:t>
            </w:r>
            <w:r w:rsidR="0051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8B30" w14:textId="31E6CD6D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37C960EA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C7" w14:textId="273D38F2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High level of integrity and confidentiality</w:t>
            </w:r>
            <w:r w:rsidR="00517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7168F" w14:textId="2A7DDCC6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4C741C94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029537A" w14:textId="4D888412" w:rsidR="00CA0BC2" w:rsidRPr="006D2015" w:rsidRDefault="00CA0BC2" w:rsidP="006A70A3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Other</w:t>
            </w:r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 xml:space="preserve"> </w:t>
            </w:r>
          </w:p>
        </w:tc>
      </w:tr>
      <w:tr w:rsidR="00CA0BC2" w:rsidRPr="006D2015" w14:paraId="3E2F2FED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D792885" w14:textId="0CCDA606" w:rsidR="00CA0BC2" w:rsidRPr="006D2015" w:rsidRDefault="00CA0BC2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current satisfactory National Police Clearance obtained within the last three months</w:t>
            </w:r>
            <w:r w:rsidR="006A70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C143482" w14:textId="77777777" w:rsidR="00CA0BC2" w:rsidRPr="006D2015" w:rsidRDefault="00CA0BC2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654679BB" w14:textId="77777777" w:rsidTr="002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CFE76CE" w14:textId="4866E22F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current WA “C” Class Drivers Licence</w:t>
            </w:r>
            <w:r w:rsidR="006A70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920AAD5" w14:textId="31E96529" w:rsidR="006D2015" w:rsidRPr="006D2015" w:rsidRDefault="006D2015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</w:tbl>
    <w:p w14:paraId="7ED1198E" w14:textId="77777777" w:rsidR="002470E2" w:rsidRPr="006D2015" w:rsidRDefault="002470E2" w:rsidP="006A70A3">
      <w:pPr>
        <w:rPr>
          <w:sz w:val="24"/>
          <w:szCs w:val="24"/>
        </w:rPr>
      </w:pPr>
    </w:p>
    <w:tbl>
      <w:tblPr>
        <w:tblW w:w="9791" w:type="dxa"/>
        <w:jc w:val="center"/>
        <w:shd w:val="clear" w:color="auto" w:fill="2B2565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1"/>
      </w:tblGrid>
      <w:tr w:rsidR="00155138" w:rsidRPr="006D2015" w14:paraId="26BED810" w14:textId="77777777" w:rsidTr="005A4A59">
        <w:trPr>
          <w:trHeight w:val="348"/>
          <w:jc w:val="center"/>
        </w:trPr>
        <w:tc>
          <w:tcPr>
            <w:tcW w:w="9791" w:type="dxa"/>
            <w:shd w:val="clear" w:color="auto" w:fill="2B2565"/>
            <w:vAlign w:val="center"/>
          </w:tcPr>
          <w:p w14:paraId="36CE6328" w14:textId="77777777" w:rsidR="00155138" w:rsidRPr="006D2015" w:rsidRDefault="00155138" w:rsidP="006A70A3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Declaration </w:t>
            </w:r>
          </w:p>
        </w:tc>
      </w:tr>
      <w:tr w:rsidR="00155138" w:rsidRPr="006D2015" w14:paraId="3492B3D3" w14:textId="77777777" w:rsidTr="005A4A59">
        <w:trPr>
          <w:trHeight w:val="769"/>
          <w:jc w:val="center"/>
        </w:trPr>
        <w:tc>
          <w:tcPr>
            <w:tcW w:w="9791" w:type="dxa"/>
            <w:shd w:val="clear" w:color="auto" w:fill="auto"/>
            <w:vAlign w:val="center"/>
          </w:tcPr>
          <w:p w14:paraId="0273B230" w14:textId="160A19C9" w:rsidR="00155138" w:rsidRPr="006D2015" w:rsidRDefault="00155138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I accept the responsibilities as outlined in this position </w:t>
            </w:r>
            <w:r w:rsidR="006A70A3" w:rsidRPr="006D2015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  <w:r w:rsidR="006A70A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A70A3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understand that these may be updated from time to time in accordance with operational and organisational requirements. </w:t>
            </w:r>
            <w:r w:rsidR="005A4A59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I commit to role modelling St Bart’s values and commit to the Code of Conduct while undertaking my duties. </w:t>
            </w:r>
          </w:p>
          <w:tbl>
            <w:tblPr>
              <w:tblStyle w:val="TableGrid"/>
              <w:tblW w:w="0" w:type="auto"/>
              <w:tblBorders>
                <w:top w:val="single" w:sz="4" w:space="0" w:color="006495"/>
                <w:left w:val="single" w:sz="4" w:space="0" w:color="006495"/>
                <w:bottom w:val="single" w:sz="4" w:space="0" w:color="006495"/>
                <w:right w:val="single" w:sz="4" w:space="0" w:color="006495"/>
                <w:insideH w:val="single" w:sz="4" w:space="0" w:color="006495"/>
                <w:insideV w:val="single" w:sz="4" w:space="0" w:color="00649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519"/>
              <w:gridCol w:w="1205"/>
              <w:gridCol w:w="2380"/>
              <w:gridCol w:w="718"/>
              <w:gridCol w:w="1399"/>
            </w:tblGrid>
            <w:tr w:rsidR="005A4A59" w:rsidRPr="006D2015" w14:paraId="6104BE13" w14:textId="77777777" w:rsidTr="006A70A3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877CC8" w14:textId="299DCDDB" w:rsidR="005A4A59" w:rsidRPr="006D2015" w:rsidRDefault="005A4A59" w:rsidP="006A70A3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 xml:space="preserve">Employee Name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CAD7FC" w14:textId="77777777" w:rsidR="005A4A59" w:rsidRPr="006D2015" w:rsidRDefault="005A4A59" w:rsidP="006A70A3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CC8211" w14:textId="5EF8B565" w:rsidR="005A4A59" w:rsidRPr="006D2015" w:rsidRDefault="005F77DF" w:rsidP="006A70A3">
                  <w:pPr>
                    <w:pStyle w:val="BodyText"/>
                    <w:spacing w:after="60"/>
                    <w:ind w:left="-74"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A67D66" w14:textId="77777777" w:rsidR="005A4A59" w:rsidRPr="006D2015" w:rsidRDefault="005A4A59" w:rsidP="006A70A3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586DF" w14:textId="5638F4F7" w:rsidR="005A4A59" w:rsidRPr="006D2015" w:rsidRDefault="005F77DF" w:rsidP="006A70A3">
                  <w:pPr>
                    <w:pStyle w:val="BodyText"/>
                    <w:spacing w:after="60"/>
                    <w:ind w:left="-115"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B40A87" w14:textId="77777777" w:rsidR="005A4A59" w:rsidRPr="006D2015" w:rsidRDefault="005A4A59" w:rsidP="006A70A3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</w:tr>
          </w:tbl>
          <w:p w14:paraId="0DFCC15D" w14:textId="77777777" w:rsidR="005A4A59" w:rsidRPr="006D2015" w:rsidRDefault="005A4A59" w:rsidP="006A70A3">
            <w:pPr>
              <w:pStyle w:val="TableParagraph"/>
              <w:spacing w:before="60" w:after="60"/>
              <w:ind w:left="108" w:right="142" w:firstLine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14:paraId="7B09717A" w14:textId="77777777" w:rsidR="00155138" w:rsidRPr="006D2015" w:rsidRDefault="00155138" w:rsidP="006A70A3">
      <w:pPr>
        <w:widowControl/>
        <w:autoSpaceDE/>
        <w:autoSpaceDN/>
        <w:ind w:left="-142"/>
        <w:outlineLvl w:val="0"/>
        <w:rPr>
          <w:rFonts w:ascii="Source Sans Pro" w:eastAsia="Times New Roman" w:hAnsi="Source Sans Pro" w:cs="Times New Roman"/>
          <w:b/>
          <w:sz w:val="24"/>
          <w:szCs w:val="24"/>
          <w:lang w:val="en-US" w:eastAsia="en-US" w:bidi="ar-SA"/>
        </w:rPr>
      </w:pPr>
    </w:p>
    <w:sectPr w:rsidR="00155138" w:rsidRPr="006D2015" w:rsidSect="006A70A3">
      <w:headerReference w:type="default" r:id="rId10"/>
      <w:headerReference w:type="first" r:id="rId11"/>
      <w:pgSz w:w="11906" w:h="16838"/>
      <w:pgMar w:top="1418" w:right="1440" w:bottom="993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C365" w14:textId="77777777" w:rsidR="00564C30" w:rsidRDefault="00564C30" w:rsidP="006825C7">
      <w:r>
        <w:separator/>
      </w:r>
    </w:p>
  </w:endnote>
  <w:endnote w:type="continuationSeparator" w:id="0">
    <w:p w14:paraId="6CE7BDF9" w14:textId="77777777" w:rsidR="00564C30" w:rsidRDefault="00564C30" w:rsidP="006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7428" w14:textId="77777777" w:rsidR="00564C30" w:rsidRDefault="00564C30" w:rsidP="006825C7">
      <w:r>
        <w:separator/>
      </w:r>
    </w:p>
  </w:footnote>
  <w:footnote w:type="continuationSeparator" w:id="0">
    <w:p w14:paraId="4A00EBF9" w14:textId="77777777" w:rsidR="00564C30" w:rsidRDefault="00564C30" w:rsidP="0068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E19D" w14:textId="77777777" w:rsidR="006825C7" w:rsidRDefault="006825C7" w:rsidP="006A70A3">
    <w:pPr>
      <w:pStyle w:val="Header"/>
      <w:ind w:left="-426"/>
    </w:pPr>
    <w:r>
      <w:rPr>
        <w:noProof/>
        <w:lang w:eastAsia="en-AU"/>
      </w:rPr>
      <w:drawing>
        <wp:inline distT="0" distB="0" distL="0" distR="0" wp14:anchorId="1E37AFAD" wp14:editId="595B5364">
          <wp:extent cx="1496328" cy="317554"/>
          <wp:effectExtent l="0" t="0" r="8890" b="6350"/>
          <wp:docPr id="195" name="Picture 195" descr="A picture containing poo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28" cy="3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2B54" w14:textId="77777777" w:rsidR="00E8027B" w:rsidRDefault="00E8027B" w:rsidP="006A70A3">
    <w:pPr>
      <w:pStyle w:val="Header"/>
      <w:ind w:left="-426"/>
    </w:pPr>
    <w:r>
      <w:rPr>
        <w:noProof/>
        <w:lang w:eastAsia="en-AU"/>
      </w:rPr>
      <w:drawing>
        <wp:inline distT="0" distB="0" distL="0" distR="0" wp14:anchorId="1F9B117A" wp14:editId="1AFA2940">
          <wp:extent cx="1496328" cy="317554"/>
          <wp:effectExtent l="0" t="0" r="8890" b="6350"/>
          <wp:docPr id="196" name="Picture 196" descr="A picture containing poo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28" cy="3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B3"/>
    <w:multiLevelType w:val="hybridMultilevel"/>
    <w:tmpl w:val="C122AECE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8195856"/>
    <w:multiLevelType w:val="hybridMultilevel"/>
    <w:tmpl w:val="3B988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61830"/>
    <w:multiLevelType w:val="hybridMultilevel"/>
    <w:tmpl w:val="56241EEE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6D5E02B2"/>
    <w:multiLevelType w:val="hybridMultilevel"/>
    <w:tmpl w:val="10F04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110859">
    <w:abstractNumId w:val="0"/>
  </w:num>
  <w:num w:numId="2" w16cid:durableId="1295058271">
    <w:abstractNumId w:val="2"/>
  </w:num>
  <w:num w:numId="3" w16cid:durableId="1087925806">
    <w:abstractNumId w:val="3"/>
  </w:num>
  <w:num w:numId="4" w16cid:durableId="162885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C7"/>
    <w:rsid w:val="000D3B9A"/>
    <w:rsid w:val="00133433"/>
    <w:rsid w:val="00155138"/>
    <w:rsid w:val="001C4F30"/>
    <w:rsid w:val="001E2E18"/>
    <w:rsid w:val="00214150"/>
    <w:rsid w:val="002470E2"/>
    <w:rsid w:val="0028499C"/>
    <w:rsid w:val="002D0622"/>
    <w:rsid w:val="00371C11"/>
    <w:rsid w:val="003B19FC"/>
    <w:rsid w:val="00403C2E"/>
    <w:rsid w:val="00482D79"/>
    <w:rsid w:val="004A605C"/>
    <w:rsid w:val="0051783D"/>
    <w:rsid w:val="005254EB"/>
    <w:rsid w:val="00564C30"/>
    <w:rsid w:val="005A4A59"/>
    <w:rsid w:val="005A4BBC"/>
    <w:rsid w:val="005E3B0C"/>
    <w:rsid w:val="005F77DF"/>
    <w:rsid w:val="00621BE2"/>
    <w:rsid w:val="0063372D"/>
    <w:rsid w:val="006825C7"/>
    <w:rsid w:val="006A70A3"/>
    <w:rsid w:val="006D2015"/>
    <w:rsid w:val="007169CA"/>
    <w:rsid w:val="00773C0B"/>
    <w:rsid w:val="00787AD7"/>
    <w:rsid w:val="008153B0"/>
    <w:rsid w:val="0081563A"/>
    <w:rsid w:val="008A422E"/>
    <w:rsid w:val="008B34C4"/>
    <w:rsid w:val="008D75B5"/>
    <w:rsid w:val="009167C2"/>
    <w:rsid w:val="00931F0F"/>
    <w:rsid w:val="00980900"/>
    <w:rsid w:val="009C129F"/>
    <w:rsid w:val="00A411C9"/>
    <w:rsid w:val="00A85920"/>
    <w:rsid w:val="00AA2273"/>
    <w:rsid w:val="00AE2DF8"/>
    <w:rsid w:val="00B6562A"/>
    <w:rsid w:val="00CA0BC2"/>
    <w:rsid w:val="00CC19D5"/>
    <w:rsid w:val="00CD3FC8"/>
    <w:rsid w:val="00CE6FA7"/>
    <w:rsid w:val="00DE36E5"/>
    <w:rsid w:val="00DF4519"/>
    <w:rsid w:val="00E048AE"/>
    <w:rsid w:val="00E149A8"/>
    <w:rsid w:val="00E419C7"/>
    <w:rsid w:val="00E8027B"/>
    <w:rsid w:val="00E86CA8"/>
    <w:rsid w:val="00EF23D4"/>
    <w:rsid w:val="00F10D06"/>
    <w:rsid w:val="00F64517"/>
    <w:rsid w:val="00F81F8E"/>
    <w:rsid w:val="00FC6B74"/>
    <w:rsid w:val="00FD0F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48CE"/>
  <w15:chartTrackingRefBased/>
  <w15:docId w15:val="{20E02133-8CD0-42E7-B0D6-FC944F7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2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C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825C7"/>
  </w:style>
  <w:style w:type="paragraph" w:styleId="Footer">
    <w:name w:val="footer"/>
    <w:basedOn w:val="Normal"/>
    <w:link w:val="FooterChar"/>
    <w:uiPriority w:val="99"/>
    <w:unhideWhenUsed/>
    <w:rsid w:val="006825C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825C7"/>
  </w:style>
  <w:style w:type="paragraph" w:styleId="BodyText">
    <w:name w:val="Body Text"/>
    <w:basedOn w:val="Normal"/>
    <w:link w:val="BodyTextChar"/>
    <w:uiPriority w:val="1"/>
    <w:qFormat/>
    <w:rsid w:val="006825C7"/>
    <w:pPr>
      <w:spacing w:before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25C7"/>
    <w:rPr>
      <w:rFonts w:ascii="Calibri" w:eastAsia="Calibri" w:hAnsi="Calibri" w:cs="Calibri"/>
      <w:sz w:val="18"/>
      <w:szCs w:val="18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825C7"/>
    <w:pPr>
      <w:spacing w:before="120"/>
      <w:ind w:left="276" w:hanging="170"/>
    </w:pPr>
  </w:style>
  <w:style w:type="paragraph" w:styleId="ListParagraph">
    <w:name w:val="List Paragraph"/>
    <w:basedOn w:val="Normal"/>
    <w:uiPriority w:val="34"/>
    <w:qFormat/>
    <w:rsid w:val="00E802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5138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59"/>
    <w:rPr>
      <w:rFonts w:ascii="Calibri" w:eastAsia="Calibri" w:hAnsi="Calibri" w:cs="Calibri"/>
      <w:sz w:val="20"/>
      <w:szCs w:val="20"/>
      <w:lang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59"/>
    <w:rPr>
      <w:rFonts w:ascii="Calibri" w:eastAsia="Calibri" w:hAnsi="Calibri" w:cs="Calibri"/>
      <w:b/>
      <w:bCs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59"/>
    <w:rPr>
      <w:rFonts w:ascii="Segoe UI" w:eastAsia="Calibri" w:hAnsi="Segoe UI" w:cs="Segoe UI"/>
      <w:sz w:val="18"/>
      <w:szCs w:val="18"/>
      <w:lang w:eastAsia="en-AU" w:bidi="en-AU"/>
    </w:rPr>
  </w:style>
  <w:style w:type="paragraph" w:styleId="Revision">
    <w:name w:val="Revision"/>
    <w:hidden/>
    <w:uiPriority w:val="99"/>
    <w:semiHidden/>
    <w:rsid w:val="006D2015"/>
    <w:pPr>
      <w:spacing w:after="0" w:line="240" w:lineRule="auto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1ff77a-2601-429b-ae43-553ddc3256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758C33592DA4FB572EA60B3A87573" ma:contentTypeVersion="11" ma:contentTypeDescription="Create a new document." ma:contentTypeScope="" ma:versionID="c65b6cae6c8cea687b084e476b30b737">
  <xsd:schema xmlns:xsd="http://www.w3.org/2001/XMLSchema" xmlns:xs="http://www.w3.org/2001/XMLSchema" xmlns:p="http://schemas.microsoft.com/office/2006/metadata/properties" xmlns:ns3="b81ff77a-2601-429b-ae43-553ddc325650" xmlns:ns4="496fd35b-aafd-45a1-b988-c32e54003274" targetNamespace="http://schemas.microsoft.com/office/2006/metadata/properties" ma:root="true" ma:fieldsID="cd0bd00cb75210527ab87fb4d338a795" ns3:_="" ns4:_="">
    <xsd:import namespace="b81ff77a-2601-429b-ae43-553ddc325650"/>
    <xsd:import namespace="496fd35b-aafd-45a1-b988-c32e54003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f77a-2601-429b-ae43-553ddc325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d35b-aafd-45a1-b988-c32e54003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E4DB-9A6A-471F-BEE0-54FCEE4FEEB2}">
  <ds:schemaRefs>
    <ds:schemaRef ds:uri="http://schemas.microsoft.com/office/2006/metadata/properties"/>
    <ds:schemaRef ds:uri="http://schemas.microsoft.com/office/infopath/2007/PartnerControls"/>
    <ds:schemaRef ds:uri="b81ff77a-2601-429b-ae43-553ddc325650"/>
  </ds:schemaRefs>
</ds:datastoreItem>
</file>

<file path=customXml/itemProps2.xml><?xml version="1.0" encoding="utf-8"?>
<ds:datastoreItem xmlns:ds="http://schemas.openxmlformats.org/officeDocument/2006/customXml" ds:itemID="{3824B15A-34EB-4FF3-8D90-4C44FB6EE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80A3-5CA5-4A3B-8CDF-A403F689A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f77a-2601-429b-ae43-553ddc325650"/>
    <ds:schemaRef ds:uri="496fd35b-aafd-45a1-b988-c32e54003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Court</dc:creator>
  <cp:keywords/>
  <dc:description/>
  <cp:lastModifiedBy>Ben Searcy</cp:lastModifiedBy>
  <cp:revision>7</cp:revision>
  <dcterms:created xsi:type="dcterms:W3CDTF">2023-08-11T05:03:00Z</dcterms:created>
  <dcterms:modified xsi:type="dcterms:W3CDTF">2023-11-13T04:03:00Z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0x010100057758C33592DA4FB572EA60B3A87573</vt:lpwstr>
  </property>
</Properties>
</file>